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479" w14:textId="77777777" w:rsidR="00A63623" w:rsidRPr="009B3820" w:rsidRDefault="00A63623" w:rsidP="00A63623">
      <w:pPr>
        <w:rPr>
          <w:b/>
          <w:bCs/>
        </w:rPr>
      </w:pPr>
      <w:r w:rsidRPr="009B3820">
        <w:rPr>
          <w:b/>
          <w:bCs/>
        </w:rPr>
        <w:t xml:space="preserve">Найдите в Интернете журналы </w:t>
      </w:r>
      <w:r w:rsidRPr="009B3820">
        <w:rPr>
          <w:b/>
          <w:bCs/>
          <w:lang w:val="en-US"/>
        </w:rPr>
        <w:t>XVIII</w:t>
      </w:r>
      <w:r w:rsidRPr="009B3820">
        <w:rPr>
          <w:b/>
          <w:bCs/>
        </w:rPr>
        <w:t xml:space="preserve"> века, например «Трудолюбивую пчелу» и познакомьтесь с одним или несколькими номерами. Подготовьте доклад с презентацией для одноклассников о рубриках и основных идеях какого-либо журнала.</w:t>
      </w:r>
    </w:p>
    <w:p w14:paraId="57A952E8" w14:textId="77777777" w:rsidR="00A63623" w:rsidRDefault="00A63623" w:rsidP="00A63623"/>
    <w:p w14:paraId="15DE7D07" w14:textId="77777777" w:rsidR="00A63623" w:rsidRDefault="00A63623" w:rsidP="00A63623">
      <w:r>
        <w:t xml:space="preserve">Мы нашли в интернете несколько выпусков сатирического журнала </w:t>
      </w:r>
      <w:proofErr w:type="spellStart"/>
      <w:r>
        <w:t>Н.И.Новикова</w:t>
      </w:r>
      <w:proofErr w:type="spellEnd"/>
      <w:r>
        <w:t xml:space="preserve"> «Трутень». Ознакомившись с его содержанием и оформлением, готовы сказать, что сегодня понять и оценить тексты, размещенные в журнале, сможет только погруженный в историю светской жизни Санкт-Петербурга </w:t>
      </w:r>
      <w:r>
        <w:rPr>
          <w:lang w:val="en-US"/>
        </w:rPr>
        <w:t>XVIII</w:t>
      </w:r>
      <w:r>
        <w:t xml:space="preserve"> века исследователь. Поэтому мы воспользовались работой, проделанной такими исследователями, и постараемся рассказать вам об этом журнале.</w:t>
      </w:r>
    </w:p>
    <w:p w14:paraId="136F3ADB" w14:textId="77777777" w:rsidR="00A63623" w:rsidRDefault="00A63623" w:rsidP="00A63623"/>
    <w:p w14:paraId="2D3197B6" w14:textId="77777777" w:rsidR="00A63623" w:rsidRDefault="00A63623" w:rsidP="00A63623">
      <w:r>
        <w:t xml:space="preserve">Сам по себе журнал представляет собой странный формат в виде листов. «Трутень» выходил еженедельно, каждый номер составляли 4 листа. Журнал был весьма успешным и для того времени имел внушительный тираж в 1240 экземпляров. Сам журнал строится на диалоге с «читателями». Но не всегда «читателями», чьи обращения к «издателю» были опубликованы в журнале, были реальными людьми. Зачастую эту роль исполнял сам </w:t>
      </w:r>
      <w:proofErr w:type="spellStart"/>
      <w:r>
        <w:t>Н.И.Новиков</w:t>
      </w:r>
      <w:proofErr w:type="spellEnd"/>
      <w:r>
        <w:t xml:space="preserve">, или же другие известные публицисты </w:t>
      </w:r>
      <w:proofErr w:type="spellStart"/>
      <w:r>
        <w:t>Ф.А.Эмин</w:t>
      </w:r>
      <w:proofErr w:type="spellEnd"/>
      <w:r>
        <w:t xml:space="preserve">, </w:t>
      </w:r>
      <w:proofErr w:type="spellStart"/>
      <w:r>
        <w:t>М.И.Попов</w:t>
      </w:r>
      <w:proofErr w:type="spellEnd"/>
      <w:r>
        <w:t xml:space="preserve">, </w:t>
      </w:r>
      <w:proofErr w:type="spellStart"/>
      <w:r>
        <w:t>Д.И.Фонвизин</w:t>
      </w:r>
      <w:proofErr w:type="spellEnd"/>
      <w:r>
        <w:t xml:space="preserve"> и др. Как правило, все тексты были подписаны псевдонимами типа «</w:t>
      </w:r>
      <w:proofErr w:type="spellStart"/>
      <w:r>
        <w:t>Правдулюбов</w:t>
      </w:r>
      <w:proofErr w:type="spellEnd"/>
      <w:r>
        <w:t>» (это сам Новиков); «Господин будущий Издатель»; «Ненавистник зла»; «Тот, кто написал»; «Услужница ваша», «Не отгадаешь кто»; «</w:t>
      </w:r>
      <w:proofErr w:type="spellStart"/>
      <w:r>
        <w:t>Ужесть</w:t>
      </w:r>
      <w:proofErr w:type="spellEnd"/>
      <w:r>
        <w:t xml:space="preserve"> как мила» и </w:t>
      </w:r>
      <w:proofErr w:type="gramStart"/>
      <w:r>
        <w:t>т.д.</w:t>
      </w:r>
      <w:proofErr w:type="gramEnd"/>
      <w:r>
        <w:t xml:space="preserve"> Но были и стихи, и безличные печатные материалы, и копии помещичьих указов, и письма крестьян к помещикам.</w:t>
      </w:r>
    </w:p>
    <w:p w14:paraId="6295E4C7" w14:textId="77777777" w:rsidR="00A63623" w:rsidRDefault="00A63623" w:rsidP="00A63623"/>
    <w:p w14:paraId="2B7680F5" w14:textId="77777777" w:rsidR="00A63623" w:rsidRPr="00805DFD" w:rsidRDefault="00A63623" w:rsidP="00A63623">
      <w:r>
        <w:t>Все эти публикации были по большей части направлены на обличение общественных пороков. Практически нет ни одной публикации, где бы эта тема не затрагивалась, пусть даже косвенно. Статьи написаны с иронией и представляют собой образец остроумной сатиры. Зачастую используются фразы и названия, которые способен понять лишь тот, кто погружен в светскую жизнь Санкт-Петербурга того времени. Активно используются иносказания и приводятся нравоучительные выдержки из басен. Все это было сделано для того, чтобы читатель сам понял, о чем или о ком идет речь.</w:t>
      </w:r>
    </w:p>
    <w:p w14:paraId="7C3E0899" w14:textId="77777777" w:rsidR="00A63623" w:rsidRPr="00805DFD" w:rsidRDefault="00A63623" w:rsidP="00A63623"/>
    <w:p w14:paraId="72DCCE5D" w14:textId="77777777" w:rsidR="00A63623" w:rsidRDefault="00A63623" w:rsidP="00A63623">
      <w:r>
        <w:t xml:space="preserve">Иронична и сама структура журнала. Многие номера «Трутня» начинаются с обращения «Господин издатель…», а затем идет высмеивание провластного сатирического журнала Екатерины </w:t>
      </w:r>
      <w:r>
        <w:rPr>
          <w:lang w:val="cs-CZ"/>
        </w:rPr>
        <w:t>II</w:t>
      </w:r>
      <w:r w:rsidRPr="00C440EB">
        <w:t xml:space="preserve"> </w:t>
      </w:r>
      <w:r>
        <w:t xml:space="preserve">«Всякая всячина», недовольство согражданами, которые не одобряют журнал, и всяческое восхваление «Трутня». После этого следует предисловие к дальнейшему тексту (басни, притчи, стихи, описания «Болезней» и </w:t>
      </w:r>
      <w:proofErr w:type="gramStart"/>
      <w:r>
        <w:t>т.д.</w:t>
      </w:r>
      <w:proofErr w:type="gramEnd"/>
      <w:r>
        <w:t xml:space="preserve">). Заканчивается выпуск объяснениями издателя, ответами издателя на напечатанные статьи, либо материалом от читателей. В журнале нет постоянных рубрик, однако наиболее часто появляются такие разделы как притчи, сказки, были, эпитафии, объявления различного содержания (например, о продаже «совести», «верности к отечеству» и </w:t>
      </w:r>
      <w:proofErr w:type="gramStart"/>
      <w:r>
        <w:t>т.д.</w:t>
      </w:r>
      <w:proofErr w:type="gramEnd"/>
      <w:r>
        <w:t>), известия от издателя, ведомости и рецепты.</w:t>
      </w:r>
    </w:p>
    <w:p w14:paraId="1BE5BE7F" w14:textId="77777777" w:rsidR="00A63623" w:rsidRDefault="00A63623" w:rsidP="00A63623"/>
    <w:p w14:paraId="57C9D997" w14:textId="77777777" w:rsidR="00A63623" w:rsidRDefault="00A63623" w:rsidP="00A63623">
      <w:r>
        <w:t xml:space="preserve">Иногда журналы были напрямую посвящены определенным личностям. Так, первый номер журнала были посвящен </w:t>
      </w:r>
      <w:proofErr w:type="spellStart"/>
      <w:r>
        <w:t>Л.А.Нарышкину</w:t>
      </w:r>
      <w:proofErr w:type="spellEnd"/>
      <w:r>
        <w:t xml:space="preserve">, знаменитому вельможе императорского двора. Как государственный деятель, Нарышкин не оставил следа в истории, но был очень известен своей репутацией веселого бездельника – настоящий «трутень». В качестве эпиграфа к первому номеру журнала Новиков выбрал фразу из басни </w:t>
      </w:r>
      <w:proofErr w:type="spellStart"/>
      <w:r>
        <w:t>А.П.Сумарокова</w:t>
      </w:r>
      <w:proofErr w:type="spellEnd"/>
      <w:r>
        <w:t xml:space="preserve"> «Жуки и пчелы»: «Они работают, а вы их труд едите». Здесь «они» означали крестьян. Эта цитата сразу указывает на позицию автора. Эпиграф обращен к господствующему классу, ведущему «паразитический» образ жизни.</w:t>
      </w:r>
    </w:p>
    <w:p w14:paraId="75AD4C52" w14:textId="77777777" w:rsidR="00A63623" w:rsidRDefault="00A63623" w:rsidP="00A63623"/>
    <w:p w14:paraId="1455D729" w14:textId="77777777" w:rsidR="00A63623" w:rsidRDefault="00A63623" w:rsidP="00A63623">
      <w:r>
        <w:t xml:space="preserve">К произведениям Сумарокова Новиков прибегает и позже, в поисках эпиграфа к одному из журналов 1770 года он выбирает мораль из басни «Сатир и гнусные люди»: «Опасно наставленье строго, где зверства и безумства много». Так как здесь под «гнусными людьми» представлены дворяне, то и фраза приобретает соответствующий оттенок. Новиков отмечает отсутствие здравого смысла у дворян, хоть и стремится эту черту в них воспитать. </w:t>
      </w:r>
    </w:p>
    <w:p w14:paraId="3C2BECA1" w14:textId="77777777" w:rsidR="00A63623" w:rsidRDefault="00A63623" w:rsidP="00A63623"/>
    <w:p w14:paraId="7C21A0D2" w14:textId="77777777" w:rsidR="00A63623" w:rsidRPr="00B310B1" w:rsidRDefault="00A63623" w:rsidP="00A63623">
      <w:r>
        <w:lastRenderedPageBreak/>
        <w:t xml:space="preserve">За год выхода журнала Новиков успел фактически рассориться с Екатериной </w:t>
      </w:r>
      <w:r>
        <w:rPr>
          <w:lang w:val="cs-CZ"/>
        </w:rPr>
        <w:t>II</w:t>
      </w:r>
      <w:r>
        <w:t xml:space="preserve">, поскольку именно она под псевдонимом писала в другом сатирическом журнале «Всякая всячина» и критиковала «Трутень». Конфликт разразился на почве разногласий в подходе к сатире. Екатерина </w:t>
      </w:r>
      <w:r>
        <w:rPr>
          <w:lang w:val="cs-CZ"/>
        </w:rPr>
        <w:t>II</w:t>
      </w:r>
      <w:r w:rsidRPr="00805DFD">
        <w:t xml:space="preserve"> </w:t>
      </w:r>
      <w:r>
        <w:t>считала, что сатира должна высмеивать общие и обезличенные пороки, но даже к таким порокам следует относиться снисходительно. Новиков же считал, что пороки имеют своих носителей и считал допустимым высмеивание конкретных людей. Поэтому, задев, вероятно, кого-то очень важного своей критикой, Новикову пришлось закрыть журнал.</w:t>
      </w:r>
    </w:p>
    <w:p w14:paraId="1CE01CE1" w14:textId="77777777" w:rsidR="000B04E6" w:rsidRDefault="000B04E6"/>
    <w:sectPr w:rsidR="000B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23"/>
    <w:rsid w:val="000B04E6"/>
    <w:rsid w:val="00A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94B9"/>
  <w15:chartTrackingRefBased/>
  <w15:docId w15:val="{1593E53E-AB7A-46AB-88BD-A063CAF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623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2023-05-19T06:39:00Z</dcterms:created>
  <dcterms:modified xsi:type="dcterms:W3CDTF">2023-05-19T06:39:00Z</dcterms:modified>
</cp:coreProperties>
</file>