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23" w:rsidRPr="002D4523" w:rsidRDefault="002D4523" w:rsidP="002D4523">
      <w:pPr>
        <w:pStyle w:val="a3"/>
        <w:jc w:val="both"/>
      </w:pPr>
      <w:r w:rsidRPr="002D4523">
        <w:rPr>
          <w:rStyle w:val="a4"/>
        </w:rPr>
        <w:t>11*. Продолжите работу над проектом «Мировые рели</w:t>
      </w:r>
      <w:r w:rsidRPr="002D4523">
        <w:rPr>
          <w:rStyle w:val="a4"/>
        </w:rPr>
        <w:softHyphen/>
        <w:t>гии». Соберите информацию о возникновении христианства.</w:t>
      </w:r>
    </w:p>
    <w:p w:rsidR="002D4523" w:rsidRPr="002D4523" w:rsidRDefault="002D4523" w:rsidP="002D4523">
      <w:pPr>
        <w:pStyle w:val="a3"/>
        <w:jc w:val="both"/>
      </w:pPr>
      <w:r w:rsidRPr="002D4523">
        <w:t xml:space="preserve">Христианство зародилось в I веке в Палестине, в иудейской среде среди последователей ветхозаветного иудаизма, ожидавших </w:t>
      </w:r>
      <w:proofErr w:type="gramStart"/>
      <w:r w:rsidRPr="002D4523">
        <w:t>пришестви</w:t>
      </w:r>
      <w:r w:rsidR="005C11B4">
        <w:t>е</w:t>
      </w:r>
      <w:proofErr w:type="gramEnd"/>
      <w:r w:rsidRPr="002D4523">
        <w:t xml:space="preserve"> мессии-спасителя. Уже во времена Нерона христианство было известно во многих провинциях Римской империи.</w:t>
      </w:r>
    </w:p>
    <w:p w:rsidR="002D4523" w:rsidRPr="002D4523" w:rsidRDefault="002D4523" w:rsidP="002D4523">
      <w:pPr>
        <w:pStyle w:val="a3"/>
        <w:jc w:val="both"/>
      </w:pPr>
      <w:r w:rsidRPr="002D4523">
        <w:t>Первоначально христианство распространялось в среде евреев Палестины и восточного Средиземноморья. До V века</w:t>
      </w:r>
      <w:bookmarkStart w:id="0" w:name="_GoBack"/>
      <w:bookmarkEnd w:id="0"/>
      <w:r w:rsidRPr="002D4523">
        <w:t xml:space="preserve"> распространение христианства происходило главным образом в географических пределах Римской империи, а также в сфере её культурного влияния (Армения,  Сирия, Эфиопия), в дальнейшем (в основном во 2-й половине 1-го тысячелетия) — среди германских и славянских народов, позднее (к XIII—XIV вв.) — также среди балтийских и финских народов. В новое и новейшее время распространение христианства вне Европы происходило за счёт колониальной экспансии и деятельности миссионеров.</w:t>
      </w:r>
    </w:p>
    <w:p w:rsidR="002D4523" w:rsidRPr="002D4523" w:rsidRDefault="002D4523" w:rsidP="002D4523">
      <w:pPr>
        <w:pStyle w:val="a3"/>
        <w:jc w:val="both"/>
      </w:pPr>
      <w:r w:rsidRPr="002D4523">
        <w:t>Мы помним, что по требованию иудейских первосвященников Иисус Христос был предан позорной казни, как преступник, и с его смертью власти успокоились, полагая, что поднятое Иисусом опасное движение, теперь умрёт само собою. Но не прошло и двух месяцев со смерти Иисуса, как его ученики стали проповедовать, что Иисус и был тем самым мессией-спасителем, которого все так ждали. Апостолы в Иерусалиме стали говорить, что Иисус воскрес и в течение сорока дней после смерти неоднократно являлся своим ученикам, говорил с ними, ел и пил, а на 40-й день вознёсся на небо, обещав вернуться со славою, как Мессия-Судия живых и мёртвых, и велел им в промежуточное время проповедовать грядущее царство Божье.</w:t>
      </w:r>
    </w:p>
    <w:p w:rsidR="002D4523" w:rsidRPr="002D4523" w:rsidRDefault="002D4523" w:rsidP="002D4523">
      <w:pPr>
        <w:pStyle w:val="a3"/>
        <w:jc w:val="both"/>
      </w:pPr>
      <w:r w:rsidRPr="002D4523">
        <w:t xml:space="preserve">Убеждение проповедников в истине всего, что они говорили, было несомненно. Иудейские первосвященники были сбиты с толку, им просто не верилось, что такая сумасбродная проповедь может иметь успех и до поры до времени они решили игнорировать её. Но проповеди продолжались, проповедники предсказывали разорение Иерусалимского храма и храмового служения и говорили об изменении заветов Моисея. Началось первое гонение властей на христиан. Гонение сделало только хуже, христиане из Иерусалима распространились по всей Иудее и Самарии, их общины появились по всей Палестине и даже в Газе и Дамаске. Проповедь рассеянных из Иерусалима достигла уже Кипра, Финикии и Антиохии; проповедники обращались пока только к иудеям и отчасти к эллинам. </w:t>
      </w:r>
    </w:p>
    <w:p w:rsidR="002D4523" w:rsidRPr="002D4523" w:rsidRDefault="002D4523" w:rsidP="002D4523">
      <w:pPr>
        <w:pStyle w:val="a3"/>
        <w:jc w:val="both"/>
      </w:pPr>
      <w:r w:rsidRPr="002D4523">
        <w:t>По-видимому, иудеи в Палестине, как и вне её, не имея средств и сил прямо вредить христианам, старались настроить против них римские власти. Теперь иудеи стали преследовать христиан не напрямую, а при посредстве языческого общества и римских властей. Во времена императора Нерона христиан травили дикими зверями, распинали на крестах и поджигали их для освещения улиц в темное время суток. Лишь спустя несколько столетий римские императоры поняли, что гонения не приносят результатов, но делают христианство только сильнее. Император Константин в начале IV века нашей эры издал эдикт, которым прекращал гонения и разрешал христианам строить церкви и свободно исповедовать свою религию. Более того, Константин собрал христианских священников Никейский собор и заставил их преодолеть имевшиеся между ними разногласия и выработать единые правила веры. Естественно, при этом были изгнаны те христиане, чье мнение отличалось от официально признанной версии. </w:t>
      </w:r>
    </w:p>
    <w:p w:rsidR="002D4523" w:rsidRPr="002D4523" w:rsidRDefault="002D4523" w:rsidP="002D4523">
      <w:pPr>
        <w:pStyle w:val="a3"/>
        <w:jc w:val="both"/>
      </w:pPr>
      <w:r w:rsidRPr="002D4523">
        <w:t xml:space="preserve">После правления императора Константина началась эпоха перевеса Христианства над язычеством и постепенного искоренения последнего. Так император Феодосий I преследовал представителей античной философии и религии, которых христиане считали </w:t>
      </w:r>
      <w:r w:rsidRPr="002D4523">
        <w:lastRenderedPageBreak/>
        <w:t xml:space="preserve">язычниками. В 384-385 годах рядом императорских указов было предписано уничтожение античных храмов: Храм Артемиды Эфесской, Храм Артемиды </w:t>
      </w:r>
      <w:proofErr w:type="spellStart"/>
      <w:r w:rsidRPr="002D4523">
        <w:t>Гемеры</w:t>
      </w:r>
      <w:proofErr w:type="spellEnd"/>
      <w:r w:rsidRPr="002D4523">
        <w:t xml:space="preserve"> и </w:t>
      </w:r>
      <w:proofErr w:type="gramStart"/>
      <w:r w:rsidRPr="002D4523">
        <w:t>т.д.</w:t>
      </w:r>
      <w:proofErr w:type="gramEnd"/>
      <w:r w:rsidRPr="002D4523">
        <w:t xml:space="preserve"> Префект Востока </w:t>
      </w:r>
      <w:proofErr w:type="spellStart"/>
      <w:r w:rsidRPr="002D4523">
        <w:t>Кинегий</w:t>
      </w:r>
      <w:proofErr w:type="spellEnd"/>
      <w:r w:rsidRPr="002D4523">
        <w:t xml:space="preserve"> разрушил многие из оставшихся святилищ старой веры. Эдикт 391 года, ещё более строгий, нанёс последний удар «язычеству», запретив поклонение традиционным античным богам не только публично, но и в частных домах. В Риме из зала Сената окончательно и навсегда была вынесена знаменитая статуя Ники («победы»), священный огонь Весты был потушен (394), и в том же году были в последний раз проведены Олимпийские игры в Греции, после чего они были запрещены. </w:t>
      </w:r>
    </w:p>
    <w:p w:rsidR="002D4523" w:rsidRPr="002D4523" w:rsidRDefault="002D4523" w:rsidP="002D4523">
      <w:pPr>
        <w:pStyle w:val="a3"/>
        <w:jc w:val="both"/>
      </w:pPr>
      <w:r w:rsidRPr="002D4523">
        <w:t>Так как в эту эпоху Христианство и язычество меняются ролями. После легализации христианства царём Константином Великим в 313 году, а затем и возведением христианства в ранг государственной религии, разительно меняется характер христианства. В малочисленные прежде церковные общины хлынул мощный поток новообращённых, которых интересовал не столько Христос и дарованное им загробное спасение, сколько появившиеся социальные, материальные и государственные выгоды. Количественное увеличение церковной паствы повлекло за собой снижение ее «качества». </w:t>
      </w:r>
    </w:p>
    <w:p w:rsidR="002D4523" w:rsidRPr="002D4523" w:rsidRDefault="002D4523" w:rsidP="002D4523">
      <w:pPr>
        <w:pStyle w:val="a3"/>
        <w:jc w:val="both"/>
      </w:pPr>
      <w:r w:rsidRPr="002D4523">
        <w:t>Христианские священнослужители стали чаще заниматься коммерцией и домогаться привилегий и должностей от государственной власти. Епископы — как председатели, прежде занимавшиеся преимущественно финансовыми вопросами в местных христианских общинах (выполнявшие роль нынешних приходских старост или богатых благотворителей), не без помощи государственных силовых структур, фактически захватили полноту власти в Христианской церкви и запретили деятельность почитаемых прежде странствующих проповедников.</w:t>
      </w:r>
    </w:p>
    <w:p w:rsidR="002D4523" w:rsidRPr="002D4523" w:rsidRDefault="002D4523" w:rsidP="002D4523">
      <w:pPr>
        <w:pStyle w:val="a3"/>
        <w:jc w:val="both"/>
      </w:pPr>
      <w:r w:rsidRPr="002D4523">
        <w:t>Некоторые крайние ревнители чистоты христианства считали, что «в миру» спастись теперь уже невозможно, и уходили в глухие пустыни горы и леса, где основывали монастыри. Но возросший авторитет монашества повлёк за собой изменение и самого монашества - монастыри стали богатеть, вовлекаться в политическую жизнь. Представители духовенства чаще стали стремиться к церковной карьере, церковным наградам, пышным титулам, высоким должностям.</w:t>
      </w:r>
    </w:p>
    <w:p w:rsidR="002D4523" w:rsidRPr="002D4523" w:rsidRDefault="002D4523" w:rsidP="002D4523">
      <w:pPr>
        <w:pStyle w:val="a3"/>
        <w:jc w:val="both"/>
      </w:pPr>
      <w:r w:rsidRPr="002D4523">
        <w:t xml:space="preserve">Сложилась парадоксальная ситуация, когда епископы по образу жизни стали походить на иудейских первосвященников, непосредственных </w:t>
      </w:r>
      <w:proofErr w:type="spellStart"/>
      <w:r w:rsidRPr="002D4523">
        <w:t>распинателей</w:t>
      </w:r>
      <w:proofErr w:type="spellEnd"/>
      <w:r w:rsidRPr="002D4523">
        <w:t xml:space="preserve"> Христа, монахи — на евангельских фарисеев, а христианские богословы — на талмудических книжников. </w:t>
      </w:r>
      <w:proofErr w:type="spellStart"/>
      <w:r w:rsidRPr="002D4523">
        <w:t>Обрядоверие</w:t>
      </w:r>
      <w:proofErr w:type="spellEnd"/>
      <w:r w:rsidRPr="002D4523">
        <w:t xml:space="preserve"> стало приниматься за норму жизни, а на городских базарах, портовых причалах и в царских опочивальнях стало модным рассуждать о тайнах личности Иисуса Христа, о Святой Троице и о других сакральных вещах. Из угодливости властям, христианские богословы стали восхвалять существующую Византийскую монархию. Порою, всем христианам стала навязываться обязанность защищать политические интересы Византийского императора в нарушение заповеди Христовой уважать (но не боготворить) всякую государственную власть. </w:t>
      </w:r>
    </w:p>
    <w:p w:rsidR="002D4523" w:rsidRPr="002D4523" w:rsidRDefault="002D4523" w:rsidP="002D4523">
      <w:pPr>
        <w:pStyle w:val="a3"/>
        <w:jc w:val="both"/>
      </w:pPr>
      <w:r w:rsidRPr="002D4523">
        <w:t>Так, христианство из чистой веры в бескорыстное добро превратилось в религию с мощным и влиятельным церковным аппаратом, которую многие правители и по сей день используют как действенный инструмент управления своими подданными.</w:t>
      </w:r>
    </w:p>
    <w:p w:rsidR="003E74CF" w:rsidRPr="002D4523" w:rsidRDefault="003E74CF" w:rsidP="002D4523"/>
    <w:sectPr w:rsidR="003E74CF" w:rsidRPr="002D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58"/>
    <w:rsid w:val="002C2B2B"/>
    <w:rsid w:val="002D4523"/>
    <w:rsid w:val="003E74CF"/>
    <w:rsid w:val="005C11B4"/>
    <w:rsid w:val="00B66B58"/>
    <w:rsid w:val="00D03094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EF84"/>
  <w15:chartTrackingRefBased/>
  <w15:docId w15:val="{A573DBE6-8979-46D9-BA0D-A7205BE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992</Words>
  <Characters>5655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2019-04-01T14:48:00Z</dcterms:created>
  <dcterms:modified xsi:type="dcterms:W3CDTF">2019-04-01T16:12:00Z</dcterms:modified>
</cp:coreProperties>
</file>